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2F" w:rsidRDefault="00BE6E2F" w:rsidP="00821A94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200" w:lineRule="atLeast"/>
        <w:ind w:left="851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="00821A94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F61CCB">
        <w:rPr>
          <w:rFonts w:ascii="Times New Roman" w:hAnsi="Times New Roman"/>
          <w:b/>
          <w:bCs/>
          <w:sz w:val="24"/>
          <w:szCs w:val="24"/>
        </w:rPr>
        <w:t>……..</w:t>
      </w:r>
      <w:r w:rsidR="006C06EA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2025                           </w:t>
      </w:r>
      <w:r w:rsidR="00F61CCB">
        <w:rPr>
          <w:rFonts w:ascii="Times New Roman" w:hAnsi="Times New Roman"/>
          <w:b/>
          <w:bCs/>
          <w:sz w:val="24"/>
          <w:szCs w:val="24"/>
        </w:rPr>
        <w:t>Projekt</w:t>
      </w:r>
    </w:p>
    <w:p w:rsidR="008A51A1" w:rsidRPr="005E52FE" w:rsidRDefault="00BE6E2F" w:rsidP="00BE6E2F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200" w:lineRule="atLeast"/>
        <w:ind w:left="851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8A51A1" w:rsidRPr="005E52FE">
        <w:rPr>
          <w:rFonts w:ascii="Times New Roman" w:hAnsi="Times New Roman"/>
          <w:b/>
          <w:bCs/>
          <w:sz w:val="24"/>
          <w:szCs w:val="24"/>
        </w:rPr>
        <w:t>Rady Miejskiej w Kazimierzy Wielkiej</w:t>
      </w:r>
    </w:p>
    <w:p w:rsidR="008A51A1" w:rsidRPr="005E52FE" w:rsidRDefault="00F71509" w:rsidP="00650D80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9E0708">
        <w:rPr>
          <w:rFonts w:ascii="Times New Roman" w:hAnsi="Times New Roman"/>
          <w:b/>
          <w:bCs/>
          <w:sz w:val="24"/>
          <w:szCs w:val="24"/>
        </w:rPr>
        <w:t>23</w:t>
      </w:r>
      <w:r w:rsidR="00F61C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5DEE">
        <w:rPr>
          <w:rFonts w:ascii="Times New Roman" w:hAnsi="Times New Roman"/>
          <w:b/>
          <w:bCs/>
          <w:sz w:val="24"/>
          <w:szCs w:val="24"/>
        </w:rPr>
        <w:t>maja</w:t>
      </w:r>
      <w:bookmarkStart w:id="0" w:name="_GoBack"/>
      <w:bookmarkEnd w:id="0"/>
      <w:r w:rsidR="00F61CCB">
        <w:rPr>
          <w:rFonts w:ascii="Times New Roman" w:hAnsi="Times New Roman"/>
          <w:b/>
          <w:bCs/>
          <w:sz w:val="24"/>
          <w:szCs w:val="24"/>
        </w:rPr>
        <w:t xml:space="preserve"> 2025</w:t>
      </w:r>
      <w:r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:rsidR="008A51A1" w:rsidRPr="005E52FE" w:rsidRDefault="008A51A1" w:rsidP="008A51A1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1A1" w:rsidRPr="005E52FE" w:rsidRDefault="008A51A1" w:rsidP="008A51A1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2FE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BE6E2F">
        <w:rPr>
          <w:rFonts w:ascii="Times New Roman" w:hAnsi="Times New Roman"/>
          <w:b/>
          <w:bCs/>
          <w:sz w:val="24"/>
          <w:szCs w:val="24"/>
        </w:rPr>
        <w:t xml:space="preserve">zmiany </w:t>
      </w:r>
      <w:r w:rsidRPr="005E52FE">
        <w:rPr>
          <w:rFonts w:ascii="Times New Roman" w:hAnsi="Times New Roman"/>
          <w:b/>
          <w:bCs/>
          <w:sz w:val="24"/>
          <w:szCs w:val="24"/>
        </w:rPr>
        <w:t>Wieloletniej Prognozy Finansowej Gminy Kazimierza Wielka</w:t>
      </w:r>
    </w:p>
    <w:p w:rsidR="008A51A1" w:rsidRPr="005E52FE" w:rsidRDefault="008A51A1" w:rsidP="008A51A1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2FE">
        <w:rPr>
          <w:rFonts w:ascii="Times New Roman" w:hAnsi="Times New Roman"/>
          <w:b/>
          <w:bCs/>
          <w:sz w:val="24"/>
          <w:szCs w:val="24"/>
        </w:rPr>
        <w:t>na lata 2025 - 2040</w:t>
      </w:r>
    </w:p>
    <w:p w:rsidR="008A51A1" w:rsidRPr="005E52FE" w:rsidRDefault="008A51A1" w:rsidP="008A51A1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/>
          <w:sz w:val="24"/>
          <w:szCs w:val="24"/>
        </w:rPr>
      </w:pPr>
    </w:p>
    <w:p w:rsidR="008A51A1" w:rsidRPr="005E52FE" w:rsidRDefault="008A51A1" w:rsidP="008A51A1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5E52FE"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</w:t>
      </w:r>
      <w:r w:rsidRPr="005E52FE">
        <w:rPr>
          <w:rFonts w:ascii="Times New Roman" w:hAnsi="Times New Roman"/>
          <w:sz w:val="24"/>
          <w:szCs w:val="24"/>
        </w:rPr>
        <w:br/>
        <w:t>(Dz.U. z 2024 r. poz. 1465 ze zm.) oraz art. 226, art. 227, art. 228, a</w:t>
      </w:r>
      <w:r w:rsidR="005E52FE">
        <w:rPr>
          <w:rFonts w:ascii="Times New Roman" w:hAnsi="Times New Roman"/>
          <w:sz w:val="24"/>
          <w:szCs w:val="24"/>
        </w:rPr>
        <w:t xml:space="preserve">rt. 229, art. 230 ust. 6 i art.232 </w:t>
      </w:r>
      <w:r w:rsidRPr="005E52FE">
        <w:rPr>
          <w:rFonts w:ascii="Times New Roman" w:hAnsi="Times New Roman"/>
          <w:sz w:val="24"/>
          <w:szCs w:val="24"/>
        </w:rPr>
        <w:t>ust. 2 ustawy z dnia 27 sierpnia 2009 r. o finansach publicznych (Dz. U. z 202</w:t>
      </w:r>
      <w:r w:rsidR="006E0622" w:rsidRPr="005E52FE">
        <w:rPr>
          <w:rFonts w:ascii="Times New Roman" w:hAnsi="Times New Roman"/>
          <w:sz w:val="24"/>
          <w:szCs w:val="24"/>
        </w:rPr>
        <w:t>4</w:t>
      </w:r>
      <w:r w:rsidRPr="005E52FE">
        <w:rPr>
          <w:rFonts w:ascii="Times New Roman" w:hAnsi="Times New Roman"/>
          <w:sz w:val="24"/>
          <w:szCs w:val="24"/>
        </w:rPr>
        <w:t xml:space="preserve"> r. poz. </w:t>
      </w:r>
      <w:r w:rsidR="006E0622" w:rsidRPr="005E52FE">
        <w:rPr>
          <w:rFonts w:ascii="Times New Roman" w:hAnsi="Times New Roman"/>
          <w:sz w:val="24"/>
          <w:szCs w:val="24"/>
        </w:rPr>
        <w:t>1530</w:t>
      </w:r>
      <w:r w:rsidR="005E52FE">
        <w:rPr>
          <w:rFonts w:ascii="Times New Roman" w:hAnsi="Times New Roman"/>
          <w:sz w:val="24"/>
          <w:szCs w:val="24"/>
        </w:rPr>
        <w:t xml:space="preserve"> ze</w:t>
      </w:r>
      <w:bookmarkStart w:id="1" w:name="_Hlk179525343"/>
      <w:r w:rsidR="005E52FE">
        <w:rPr>
          <w:rFonts w:ascii="Times New Roman" w:hAnsi="Times New Roman"/>
          <w:sz w:val="24"/>
          <w:szCs w:val="24"/>
        </w:rPr>
        <w:t xml:space="preserve"> zm.) </w:t>
      </w:r>
      <w:r w:rsidRPr="005E52FE">
        <w:rPr>
          <w:rFonts w:ascii="Times New Roman" w:hAnsi="Times New Roman"/>
          <w:sz w:val="24"/>
          <w:szCs w:val="24"/>
        </w:rPr>
        <w:t>i art. 111 pkt 3 ustawy</w:t>
      </w:r>
      <w:r w:rsidRPr="005E52FE">
        <w:rPr>
          <w:rFonts w:ascii="Times New Roman" w:hAnsi="Times New Roman"/>
          <w:sz w:val="24"/>
          <w:szCs w:val="24"/>
          <w:lang w:eastAsia="pl-PL"/>
        </w:rPr>
        <w:t xml:space="preserve"> z dnia 12 marca 2022 r. </w:t>
      </w:r>
      <w:r w:rsidRPr="005E52FE">
        <w:rPr>
          <w:rFonts w:ascii="Times New Roman" w:hAnsi="Times New Roman"/>
          <w:sz w:val="24"/>
          <w:szCs w:val="24"/>
        </w:rPr>
        <w:t>o pomocy obywatelom Ukrainy w związku z konfliktem zbrojnym na terytorium tego państwa (</w:t>
      </w:r>
      <w:r w:rsidRPr="005E52FE">
        <w:rPr>
          <w:rFonts w:ascii="Times New Roman" w:hAnsi="Times New Roman"/>
          <w:sz w:val="24"/>
          <w:szCs w:val="24"/>
          <w:lang w:eastAsia="pl-PL"/>
        </w:rPr>
        <w:t xml:space="preserve">Dz. U. z 2024 r. poz. 167 ze zm.) </w:t>
      </w:r>
      <w:bookmarkEnd w:id="1"/>
      <w:r w:rsidRPr="005E52FE">
        <w:rPr>
          <w:rFonts w:ascii="Times New Roman" w:hAnsi="Times New Roman"/>
          <w:sz w:val="24"/>
          <w:szCs w:val="24"/>
        </w:rPr>
        <w:t>uchwala się, co następuje:</w:t>
      </w:r>
    </w:p>
    <w:p w:rsidR="008A51A1" w:rsidRDefault="008A51A1" w:rsidP="008A51A1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 w:rsidRPr="005E52FE">
        <w:rPr>
          <w:rFonts w:ascii="Times New Roman" w:hAnsi="Times New Roman"/>
          <w:sz w:val="24"/>
          <w:szCs w:val="24"/>
        </w:rPr>
        <w:t>§ 1</w:t>
      </w:r>
    </w:p>
    <w:p w:rsidR="00BE6E2F" w:rsidRDefault="00BE6E2F" w:rsidP="00BE6E2F">
      <w:pPr>
        <w:pStyle w:val="ZalBT6mm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 Nr X/81/2024 Rady Miejskiej w Kazimierzy Wielkiej z dnia 20 grudnia 2024 roku w sprawie Wieloletniej Prognozy Finansowej Gminy Kazimierza Wielka na lata 2025 –</w:t>
      </w:r>
    </w:p>
    <w:p w:rsidR="00BE6E2F" w:rsidRDefault="00BE6E2F" w:rsidP="00BE6E2F">
      <w:pPr>
        <w:pStyle w:val="ZalBT6mm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2040 wprowadza się następujące zmiany:</w:t>
      </w:r>
    </w:p>
    <w:p w:rsidR="00BE6E2F" w:rsidRDefault="00BE6E2F" w:rsidP="00BE6E2F">
      <w:pPr>
        <w:pStyle w:val="ZalBT6mm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1.Załącznik Nr 1 „Wieloletnia Prognoza Finansowa” otrzymuje brzmienie zgodnie</w:t>
      </w:r>
    </w:p>
    <w:p w:rsidR="00BE6E2F" w:rsidRDefault="00BE6E2F" w:rsidP="00BE6E2F">
      <w:pPr>
        <w:pStyle w:val="ZalBT6mm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z załącznikiem Nr 1 do niniejszej uchwały,</w:t>
      </w:r>
    </w:p>
    <w:p w:rsidR="00BE6E2F" w:rsidRDefault="00BE6E2F" w:rsidP="00BE6E2F">
      <w:pPr>
        <w:pStyle w:val="ZalBT6mm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Załącznik Nr 2 „Wykaz przedsięwzięć do WPF” otrzymuje brzmienie zgodnie</w:t>
      </w:r>
    </w:p>
    <w:p w:rsidR="00BE6E2F" w:rsidRDefault="00BE6E2F" w:rsidP="00BE6E2F">
      <w:pPr>
        <w:pStyle w:val="ZalBT6mm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 załącznikiem Nr 2 do niniejszej uchwały.</w:t>
      </w:r>
    </w:p>
    <w:p w:rsidR="00BE6E2F" w:rsidRDefault="00BE6E2F" w:rsidP="00BE6E2F">
      <w:pPr>
        <w:pStyle w:val="ZalBT6mm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Objaśnienia dokonanych zmian zawiera załącznik Nr 3 do niniejszej uchwały.</w:t>
      </w:r>
    </w:p>
    <w:p w:rsidR="00BE6E2F" w:rsidRDefault="00BE6E2F" w:rsidP="00BE6E2F">
      <w:pPr>
        <w:pStyle w:val="Zal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BE6E2F" w:rsidRDefault="00BE6E2F" w:rsidP="00BE6E2F">
      <w:pPr>
        <w:pStyle w:val="ZalBT6mm"/>
        <w:rPr>
          <w:rFonts w:ascii="Times New Roman" w:hAnsi="Times New Roman" w:cs="Times New Roman"/>
          <w:sz w:val="24"/>
          <w:szCs w:val="24"/>
        </w:rPr>
      </w:pPr>
    </w:p>
    <w:p w:rsidR="00BE6E2F" w:rsidRDefault="00BE6E2F" w:rsidP="00BE6E2F">
      <w:pPr>
        <w:pStyle w:val="ZalBT6mm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Kazimierza Wielka.</w:t>
      </w:r>
    </w:p>
    <w:p w:rsidR="00BE6E2F" w:rsidRDefault="00BE6E2F" w:rsidP="00BE6E2F">
      <w:pPr>
        <w:pStyle w:val="Zal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E6E2F" w:rsidRDefault="00BE6E2F" w:rsidP="00BE6E2F">
      <w:pPr>
        <w:pStyle w:val="ZalBT6mm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BE6E2F" w:rsidRDefault="00BE6E2F" w:rsidP="00BE6E2F">
      <w:pPr>
        <w:pStyle w:val="ZalBT6mm"/>
        <w:rPr>
          <w:rFonts w:ascii="Times New Roman" w:hAnsi="Times New Roman" w:cs="Times New Roman"/>
          <w:sz w:val="24"/>
          <w:szCs w:val="24"/>
        </w:rPr>
      </w:pPr>
    </w:p>
    <w:p w:rsidR="00BE6E2F" w:rsidRPr="005E52FE" w:rsidRDefault="00BE6E2F" w:rsidP="008A51A1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8A51A1" w:rsidRPr="005E52FE" w:rsidRDefault="005F0710" w:rsidP="008A51A1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</w:r>
      <w:r w:rsidRPr="005E52FE">
        <w:rPr>
          <w:rFonts w:ascii="Times New Roman" w:hAnsi="Times New Roman"/>
          <w:sz w:val="24"/>
          <w:szCs w:val="24"/>
        </w:rPr>
        <w:tab/>
        <w:t>Przewodnicząca Rady Miejskiej</w:t>
      </w:r>
    </w:p>
    <w:p w:rsidR="008A51A1" w:rsidRPr="005E52FE" w:rsidRDefault="00BE6E2F" w:rsidP="00BE6E2F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F101C" w:rsidRPr="005E52FE">
        <w:rPr>
          <w:rFonts w:ascii="Times New Roman" w:hAnsi="Times New Roman"/>
          <w:sz w:val="24"/>
          <w:szCs w:val="24"/>
        </w:rPr>
        <w:tab/>
      </w:r>
      <w:r w:rsidR="005E52FE">
        <w:rPr>
          <w:rFonts w:ascii="Times New Roman" w:hAnsi="Times New Roman"/>
          <w:sz w:val="24"/>
          <w:szCs w:val="24"/>
        </w:rPr>
        <w:tab/>
      </w:r>
      <w:r w:rsidR="005E52FE">
        <w:rPr>
          <w:rFonts w:ascii="Times New Roman" w:hAnsi="Times New Roman"/>
          <w:sz w:val="24"/>
          <w:szCs w:val="24"/>
        </w:rPr>
        <w:tab/>
      </w:r>
      <w:r w:rsidR="005E52FE">
        <w:rPr>
          <w:rFonts w:ascii="Times New Roman" w:hAnsi="Times New Roman"/>
          <w:sz w:val="24"/>
          <w:szCs w:val="24"/>
        </w:rPr>
        <w:tab/>
      </w:r>
      <w:r w:rsidR="005E52FE">
        <w:rPr>
          <w:rFonts w:ascii="Times New Roman" w:hAnsi="Times New Roman"/>
          <w:sz w:val="24"/>
          <w:szCs w:val="24"/>
        </w:rPr>
        <w:tab/>
      </w:r>
      <w:r w:rsidR="005E52FE">
        <w:rPr>
          <w:rFonts w:ascii="Times New Roman" w:hAnsi="Times New Roman"/>
          <w:sz w:val="24"/>
          <w:szCs w:val="24"/>
        </w:rPr>
        <w:tab/>
      </w:r>
      <w:r w:rsidR="005E52FE">
        <w:rPr>
          <w:rFonts w:ascii="Times New Roman" w:hAnsi="Times New Roman"/>
          <w:sz w:val="24"/>
          <w:szCs w:val="24"/>
        </w:rPr>
        <w:tab/>
      </w:r>
      <w:r w:rsidR="005E52FE">
        <w:rPr>
          <w:rFonts w:ascii="Times New Roman" w:hAnsi="Times New Roman"/>
          <w:sz w:val="24"/>
          <w:szCs w:val="24"/>
        </w:rPr>
        <w:tab/>
      </w:r>
      <w:r w:rsidR="005E52FE">
        <w:rPr>
          <w:rFonts w:ascii="Times New Roman" w:hAnsi="Times New Roman"/>
          <w:sz w:val="24"/>
          <w:szCs w:val="24"/>
        </w:rPr>
        <w:tab/>
      </w:r>
      <w:r w:rsidR="005E52FE">
        <w:rPr>
          <w:rFonts w:ascii="Times New Roman" w:hAnsi="Times New Roman"/>
          <w:sz w:val="24"/>
          <w:szCs w:val="24"/>
        </w:rPr>
        <w:tab/>
      </w:r>
      <w:r w:rsidR="003F101C" w:rsidRPr="005E52FE">
        <w:rPr>
          <w:rFonts w:ascii="Times New Roman" w:hAnsi="Times New Roman"/>
          <w:sz w:val="24"/>
          <w:szCs w:val="24"/>
        </w:rPr>
        <w:tab/>
      </w:r>
      <w:r w:rsidR="00650D8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650D80">
        <w:rPr>
          <w:rFonts w:ascii="Times New Roman" w:hAnsi="Times New Roman"/>
          <w:sz w:val="24"/>
          <w:szCs w:val="24"/>
        </w:rPr>
        <w:t xml:space="preserve">     Wioletta Wójcik</w:t>
      </w:r>
    </w:p>
    <w:p w:rsidR="008A51A1" w:rsidRPr="005E52FE" w:rsidRDefault="008A51A1" w:rsidP="008A51A1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E6E2F" w:rsidRDefault="00BE6E2F" w:rsidP="00BE6E2F">
      <w:pPr>
        <w:pStyle w:val="ZalCenterBold"/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795BE7" w:rsidRPr="005E52FE" w:rsidRDefault="00795BE7" w:rsidP="00BE6E2F">
      <w:pPr>
        <w:rPr>
          <w:rFonts w:ascii="Times New Roman" w:hAnsi="Times New Roman"/>
          <w:sz w:val="24"/>
          <w:szCs w:val="24"/>
        </w:rPr>
      </w:pPr>
    </w:p>
    <w:sectPr w:rsidR="00795BE7" w:rsidRPr="005E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A1"/>
    <w:rsid w:val="000C5DEE"/>
    <w:rsid w:val="00332F90"/>
    <w:rsid w:val="003F101C"/>
    <w:rsid w:val="00454EE0"/>
    <w:rsid w:val="005452FE"/>
    <w:rsid w:val="005E2BA5"/>
    <w:rsid w:val="005E52FE"/>
    <w:rsid w:val="005F0710"/>
    <w:rsid w:val="00650D80"/>
    <w:rsid w:val="006C06EA"/>
    <w:rsid w:val="006E0622"/>
    <w:rsid w:val="007308C2"/>
    <w:rsid w:val="00795BE7"/>
    <w:rsid w:val="00821A94"/>
    <w:rsid w:val="008A51A1"/>
    <w:rsid w:val="00900C0F"/>
    <w:rsid w:val="009E0708"/>
    <w:rsid w:val="00B751E9"/>
    <w:rsid w:val="00BE6E2F"/>
    <w:rsid w:val="00C37FE8"/>
    <w:rsid w:val="00E61E86"/>
    <w:rsid w:val="00EE3814"/>
    <w:rsid w:val="00F61CCB"/>
    <w:rsid w:val="00F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1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BE6E2F"/>
    <w:pPr>
      <w:keepNext/>
      <w:tabs>
        <w:tab w:val="right" w:leader="hyphen" w:pos="7087"/>
      </w:tabs>
      <w:suppressAutoHyphens/>
      <w:spacing w:before="120" w:after="200" w:line="252" w:lineRule="atLeast"/>
      <w:jc w:val="center"/>
    </w:pPr>
    <w:rPr>
      <w:rFonts w:ascii="Arial" w:eastAsia="Times New Roman" w:hAnsi="Arial" w:cs="Arial"/>
      <w:b/>
      <w:bCs/>
      <w:kern w:val="1"/>
      <w:sz w:val="18"/>
      <w:szCs w:val="18"/>
      <w:lang w:eastAsia="ar-SA"/>
    </w:rPr>
  </w:style>
  <w:style w:type="paragraph" w:customStyle="1" w:styleId="ZalBT">
    <w:name w:val="_Zal_BT"/>
    <w:rsid w:val="00BE6E2F"/>
    <w:pPr>
      <w:tabs>
        <w:tab w:val="right" w:leader="dot" w:pos="9072"/>
      </w:tabs>
      <w:suppressAutoHyphens/>
      <w:spacing w:before="40" w:after="40" w:line="252" w:lineRule="atLeast"/>
      <w:jc w:val="both"/>
    </w:pPr>
    <w:rPr>
      <w:rFonts w:ascii="Arial" w:eastAsia="Times New Roman" w:hAnsi="Arial" w:cs="Arial"/>
      <w:kern w:val="1"/>
      <w:sz w:val="18"/>
      <w:szCs w:val="18"/>
      <w:lang w:eastAsia="ar-SA"/>
    </w:rPr>
  </w:style>
  <w:style w:type="paragraph" w:customStyle="1" w:styleId="ZalParagraf">
    <w:name w:val="_Zal_Paragraf"/>
    <w:rsid w:val="00BE6E2F"/>
    <w:pPr>
      <w:keepNext/>
      <w:tabs>
        <w:tab w:val="right" w:leader="hyphen" w:pos="7087"/>
      </w:tabs>
      <w:suppressAutoHyphens/>
      <w:spacing w:before="240" w:after="120" w:line="252" w:lineRule="atLeast"/>
      <w:jc w:val="center"/>
    </w:pPr>
    <w:rPr>
      <w:rFonts w:ascii="Arial" w:eastAsia="Times New Roman" w:hAnsi="Arial" w:cs="Arial"/>
      <w:b/>
      <w:bCs/>
      <w:kern w:val="1"/>
      <w:sz w:val="18"/>
      <w:szCs w:val="18"/>
      <w:lang w:eastAsia="ar-SA"/>
    </w:rPr>
  </w:style>
  <w:style w:type="paragraph" w:customStyle="1" w:styleId="ZalBT6mm">
    <w:name w:val="_Zal_BT_6mm"/>
    <w:rsid w:val="00BE6E2F"/>
    <w:pPr>
      <w:tabs>
        <w:tab w:val="right" w:leader="dot" w:pos="9072"/>
      </w:tabs>
      <w:suppressAutoHyphens/>
      <w:spacing w:before="40" w:after="40" w:line="252" w:lineRule="atLeast"/>
      <w:ind w:firstLine="340"/>
      <w:jc w:val="both"/>
    </w:pPr>
    <w:rPr>
      <w:rFonts w:ascii="Arial" w:eastAsia="Times New Roman" w:hAnsi="Arial" w:cs="Arial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1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BE6E2F"/>
    <w:pPr>
      <w:keepNext/>
      <w:tabs>
        <w:tab w:val="right" w:leader="hyphen" w:pos="7087"/>
      </w:tabs>
      <w:suppressAutoHyphens/>
      <w:spacing w:before="120" w:after="200" w:line="252" w:lineRule="atLeast"/>
      <w:jc w:val="center"/>
    </w:pPr>
    <w:rPr>
      <w:rFonts w:ascii="Arial" w:eastAsia="Times New Roman" w:hAnsi="Arial" w:cs="Arial"/>
      <w:b/>
      <w:bCs/>
      <w:kern w:val="1"/>
      <w:sz w:val="18"/>
      <w:szCs w:val="18"/>
      <w:lang w:eastAsia="ar-SA"/>
    </w:rPr>
  </w:style>
  <w:style w:type="paragraph" w:customStyle="1" w:styleId="ZalBT">
    <w:name w:val="_Zal_BT"/>
    <w:rsid w:val="00BE6E2F"/>
    <w:pPr>
      <w:tabs>
        <w:tab w:val="right" w:leader="dot" w:pos="9072"/>
      </w:tabs>
      <w:suppressAutoHyphens/>
      <w:spacing w:before="40" w:after="40" w:line="252" w:lineRule="atLeast"/>
      <w:jc w:val="both"/>
    </w:pPr>
    <w:rPr>
      <w:rFonts w:ascii="Arial" w:eastAsia="Times New Roman" w:hAnsi="Arial" w:cs="Arial"/>
      <w:kern w:val="1"/>
      <w:sz w:val="18"/>
      <w:szCs w:val="18"/>
      <w:lang w:eastAsia="ar-SA"/>
    </w:rPr>
  </w:style>
  <w:style w:type="paragraph" w:customStyle="1" w:styleId="ZalParagraf">
    <w:name w:val="_Zal_Paragraf"/>
    <w:rsid w:val="00BE6E2F"/>
    <w:pPr>
      <w:keepNext/>
      <w:tabs>
        <w:tab w:val="right" w:leader="hyphen" w:pos="7087"/>
      </w:tabs>
      <w:suppressAutoHyphens/>
      <w:spacing w:before="240" w:after="120" w:line="252" w:lineRule="atLeast"/>
      <w:jc w:val="center"/>
    </w:pPr>
    <w:rPr>
      <w:rFonts w:ascii="Arial" w:eastAsia="Times New Roman" w:hAnsi="Arial" w:cs="Arial"/>
      <w:b/>
      <w:bCs/>
      <w:kern w:val="1"/>
      <w:sz w:val="18"/>
      <w:szCs w:val="18"/>
      <w:lang w:eastAsia="ar-SA"/>
    </w:rPr>
  </w:style>
  <w:style w:type="paragraph" w:customStyle="1" w:styleId="ZalBT6mm">
    <w:name w:val="_Zal_BT_6mm"/>
    <w:rsid w:val="00BE6E2F"/>
    <w:pPr>
      <w:tabs>
        <w:tab w:val="right" w:leader="dot" w:pos="9072"/>
      </w:tabs>
      <w:suppressAutoHyphens/>
      <w:spacing w:before="40" w:after="40" w:line="252" w:lineRule="atLeast"/>
      <w:ind w:firstLine="340"/>
      <w:jc w:val="both"/>
    </w:pPr>
    <w:rPr>
      <w:rFonts w:ascii="Arial" w:eastAsia="Times New Roman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Gaik</dc:creator>
  <cp:keywords/>
  <dc:description/>
  <cp:lastModifiedBy>Agnieszka Gaik</cp:lastModifiedBy>
  <cp:revision>30</cp:revision>
  <cp:lastPrinted>2024-11-14T18:13:00Z</cp:lastPrinted>
  <dcterms:created xsi:type="dcterms:W3CDTF">2024-11-13T21:45:00Z</dcterms:created>
  <dcterms:modified xsi:type="dcterms:W3CDTF">2025-05-21T09:57:00Z</dcterms:modified>
</cp:coreProperties>
</file>